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tabs>
          <w:tab w:val="left" w:pos="1134" w:leader="none"/>
        </w:tabs>
        <w:ind w:right="-82" w:firstLine="283"/>
        <w:jc w:val="both"/>
        <w:rPr/>
      </w:pPr>
      <w:r>
        <w:rPr>
          <w:rFonts w:ascii="Times New Roman" w:hAnsi="Times New Roman"/>
          <w:sz w:val="24"/>
          <w:szCs w:val="24"/>
        </w:rPr>
        <w:t>Рабочая программа по литературе для 7 класса (базовый уровень) составлена в соответствии с ООП ООО МБОУ СОШ пгт Кумены на 20</w:t>
      </w:r>
      <w:r>
        <w:rPr>
          <w:rFonts w:ascii="Times New Roman" w:hAnsi="Times New Roman"/>
          <w:sz w:val="24"/>
          <w:szCs w:val="24"/>
        </w:rPr>
        <w:t>20-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год, на основе авторской программы по литературе для 5-9 классов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 редакцией В.Я. Коровиной, В.П. Журавлева, В.И. Коровина) издательство  (Москва, «Просвещение»).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изучения предмета «Литература»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>
        <w:rPr>
          <w:rFonts w:ascii="Times New Roman" w:hAnsi="Times New Roman"/>
          <w:b/>
          <w:sz w:val="24"/>
          <w:szCs w:val="24"/>
        </w:rPr>
        <w:t>основных задач: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r>
        <w:rPr>
          <w:rFonts w:ascii="Times New Roman" w:hAnsi="Times New Roman"/>
          <w:b/>
          <w:sz w:val="24"/>
          <w:szCs w:val="24"/>
        </w:rPr>
        <w:t>системно-деятельностный подход,</w:t>
      </w:r>
      <w:r>
        <w:rPr>
          <w:rFonts w:ascii="Times New Roman" w:hAnsi="Times New Roman"/>
          <w:sz w:val="24"/>
          <w:szCs w:val="24"/>
        </w:rPr>
        <w:t xml:space="preserve"> который предполагает: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выразительное чтение художественного текста;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и коллективная проектная деятельность.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деятельности по предмету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индикатором достижения поставленных целей изучения литературы, имеющих метапредметный статус, служат: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изучения предмета «Литература» в основной школе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программы по литературе являются: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по литературе проявляются в умениях: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>
      <w:pPr>
        <w:pStyle w:val="Normal"/>
        <w:spacing w:lineRule="auto" w:line="240" w:before="0" w:after="0"/>
        <w:ind w:left="1429" w:hanging="7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2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по литературе состоят в следующем: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познавательной сфере: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в., русских писателей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В.В., литературы народов России и зарубежной литературы;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ценностно-ориентированной сфере: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коммуникативной сфере: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эстетической сфере: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>
      <w:pPr>
        <w:pStyle w:val="Normal"/>
        <w:spacing w:lineRule="auto" w:line="240" w:before="0" w:after="0"/>
        <w:ind w:left="178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0" w:after="0"/>
        <w:ind w:left="1080" w:hanging="0"/>
        <w:jc w:val="center"/>
        <w:rPr>
          <w:b/>
          <w:b/>
        </w:rPr>
      </w:pPr>
      <w:r>
        <w:rPr>
          <w:b/>
        </w:rPr>
        <w:t>Планируемые результаты освоения учебного предмета «Литература» в 7 классе</w:t>
      </w:r>
    </w:p>
    <w:p>
      <w:pPr>
        <w:pStyle w:val="Style15"/>
        <w:spacing w:before="0" w:after="0"/>
        <w:ind w:firstLine="454"/>
        <w:jc w:val="both"/>
        <w:rPr>
          <w:b/>
          <w:b/>
        </w:rPr>
      </w:pPr>
      <w:r>
        <w:rPr>
          <w:b/>
        </w:rPr>
        <w:t>Ученик  научится:</w:t>
      </w:r>
    </w:p>
    <w:p>
      <w:pPr>
        <w:pStyle w:val="Style15"/>
        <w:tabs>
          <w:tab w:val="left" w:pos="654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>
      <w:pPr>
        <w:pStyle w:val="Style15"/>
        <w:tabs>
          <w:tab w:val="left" w:pos="650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воспринимать художественный текст как произведение искусства, послание автора читателю, современнику и потомку;</w:t>
      </w:r>
    </w:p>
    <w:p>
      <w:pPr>
        <w:pStyle w:val="Style15"/>
        <w:tabs>
          <w:tab w:val="left" w:pos="1089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воспроизводить сюжет изученного произведения и объяснять внутренние связи его элементов;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отличать стихотворение от прозы, используя сведения о стихосложении (ритм, рифма, строфа);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видеть связь между различными видами искусства и использовать их сопоставление, например, при обращении к иллюстрации, конкретному произведению;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выявлять основную нравственную проблематику произведения;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определять главные эпизоды в эпическом произведении, устанавливать причинно-следственные связи между ними;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прослеживать изменение настроения (интонации) в стихотворении;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пользоваться алфавитным каталогом школьной библиотеки;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ориентироваться в незнакомой книге (автор произведения, аннотация, оглавление, предисловие, послесловие и др.);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>
      <w:pPr>
        <w:pStyle w:val="ListParagraph"/>
        <w:numPr>
          <w:ilvl w:val="0"/>
          <w:numId w:val="12"/>
        </w:numPr>
        <w:ind w:left="567" w:hanging="283"/>
        <w:jc w:val="both"/>
        <w:rPr/>
      </w:pPr>
      <w:r>
        <w:rPr/>
        <w:t>видеть общность и различия писателей в пределах тематически близких произведений.</w:t>
      </w:r>
    </w:p>
    <w:p>
      <w:pPr>
        <w:pStyle w:val="Style15"/>
        <w:tabs>
          <w:tab w:val="left" w:pos="1089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>
      <w:pPr>
        <w:pStyle w:val="Style15"/>
        <w:tabs>
          <w:tab w:val="left" w:pos="1084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определять актуальность произведений для читателей разных поколений и вступать в диалог с другими читателями;</w:t>
      </w:r>
    </w:p>
    <w:p>
      <w:pPr>
        <w:pStyle w:val="Style15"/>
        <w:tabs>
          <w:tab w:val="left" w:pos="1089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>
      <w:pPr>
        <w:pStyle w:val="Style15"/>
        <w:tabs>
          <w:tab w:val="left" w:pos="1079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создавать собственный текст аналитического и интерпретирующего характера в различных форматах;</w:t>
      </w:r>
    </w:p>
    <w:p>
      <w:pPr>
        <w:pStyle w:val="Style15"/>
        <w:tabs>
          <w:tab w:val="left" w:pos="1079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сопоставлять произведение словесного искусства и его воплощение в других искусствах;</w:t>
      </w:r>
    </w:p>
    <w:p>
      <w:pPr>
        <w:pStyle w:val="Style15"/>
        <w:tabs>
          <w:tab w:val="left" w:pos="1074" w:leader="none"/>
        </w:tabs>
        <w:spacing w:before="0" w:after="0"/>
        <w:ind w:firstLine="454"/>
        <w:jc w:val="both"/>
        <w:rPr/>
      </w:pPr>
      <w:r>
        <w:rPr/>
        <w:t>• </w:t>
      </w:r>
      <w:r>
        <w:rPr/>
        <w:t>работать с разными источниками информации и владеть основными способами её обработки и презентации.</w:t>
      </w:r>
    </w:p>
    <w:p>
      <w:pPr>
        <w:pStyle w:val="Style15"/>
        <w:tabs>
          <w:tab w:val="left" w:pos="1074" w:leader="none"/>
        </w:tabs>
        <w:spacing w:before="0" w:after="0"/>
        <w:ind w:firstLine="454"/>
        <w:jc w:val="both"/>
        <w:rPr/>
      </w:pPr>
      <w:r>
        <w:rPr/>
      </w:r>
    </w:p>
    <w:p>
      <w:pPr>
        <w:pStyle w:val="141"/>
        <w:shd w:val="clear" w:color="auto" w:fill="auto"/>
        <w:spacing w:lineRule="auto" w:line="240"/>
        <w:ind w:firstLine="454"/>
        <w:rPr>
          <w:rFonts w:ascii="Times New Roman" w:hAnsi="Times New Roman"/>
          <w:b/>
          <w:b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  <w:t>Ученик получит возможность научиться:</w:t>
      </w:r>
    </w:p>
    <w:p>
      <w:pPr>
        <w:pStyle w:val="141"/>
        <w:shd w:val="clear" w:color="auto" w:fill="auto"/>
        <w:tabs>
          <w:tab w:val="left" w:pos="1084" w:leader="none"/>
        </w:tabs>
        <w:spacing w:lineRule="auto" w:line="240"/>
        <w:ind w:firstLine="454"/>
        <w:rPr>
          <w:rFonts w:ascii="Times New Roman" w:hAnsi="Times New Roman"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• </w:t>
      </w:r>
      <w:r>
        <w:rPr>
          <w:rFonts w:ascii="Times New Roman" w:hAnsi="Times New Roman"/>
          <w:i w:val="false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>
      <w:pPr>
        <w:pStyle w:val="141"/>
        <w:shd w:val="clear" w:color="auto" w:fill="auto"/>
        <w:tabs>
          <w:tab w:val="left" w:pos="1079" w:leader="none"/>
        </w:tabs>
        <w:spacing w:lineRule="auto" w:line="240"/>
        <w:ind w:firstLine="454"/>
        <w:rPr>
          <w:rFonts w:ascii="Times New Roman" w:hAnsi="Times New Roman"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• </w:t>
      </w:r>
      <w:r>
        <w:rPr>
          <w:rFonts w:ascii="Times New Roman" w:hAnsi="Times New Roman"/>
          <w:i w:val="false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>
      <w:pPr>
        <w:pStyle w:val="ListParagraph"/>
        <w:numPr>
          <w:ilvl w:val="0"/>
          <w:numId w:val="13"/>
        </w:numPr>
        <w:tabs>
          <w:tab w:val="left" w:pos="567" w:leader="none"/>
          <w:tab w:val="left" w:pos="1079" w:leader="none"/>
        </w:tabs>
        <w:ind w:left="567" w:firstLine="454"/>
        <w:jc w:val="both"/>
        <w:rPr/>
      </w:pPr>
      <w:r>
        <w:rPr/>
        <w:t>писать творческое сочинение типа описания и повествования на материале жизненных и литературных впечатлений;</w:t>
      </w:r>
    </w:p>
    <w:p>
      <w:pPr>
        <w:pStyle w:val="141"/>
        <w:shd w:val="clear" w:color="auto" w:fill="auto"/>
        <w:tabs>
          <w:tab w:val="left" w:pos="1094" w:leader="none"/>
        </w:tabs>
        <w:spacing w:lineRule="auto" w:line="240"/>
        <w:ind w:firstLine="454"/>
        <w:rPr>
          <w:rFonts w:ascii="Times New Roman" w:hAnsi="Times New Roman"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• </w:t>
      </w:r>
      <w:r>
        <w:rPr>
          <w:rFonts w:ascii="Times New Roman" w:hAnsi="Times New Roman"/>
          <w:i w:val="false"/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>
      <w:pPr>
        <w:pStyle w:val="141"/>
        <w:shd w:val="clear" w:color="auto" w:fill="auto"/>
        <w:tabs>
          <w:tab w:val="left" w:pos="1084" w:leader="none"/>
        </w:tabs>
        <w:spacing w:lineRule="auto" w:line="240"/>
        <w:ind w:firstLine="454"/>
        <w:rPr>
          <w:rFonts w:ascii="Times New Roman" w:hAnsi="Times New Roman"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• </w:t>
      </w:r>
      <w:r>
        <w:rPr>
          <w:rFonts w:ascii="Times New Roman" w:hAnsi="Times New Roman"/>
          <w:i w:val="false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>
      <w:pPr>
        <w:pStyle w:val="141"/>
        <w:shd w:val="clear" w:color="auto" w:fill="auto"/>
        <w:tabs>
          <w:tab w:val="left" w:pos="1079" w:leader="none"/>
        </w:tabs>
        <w:spacing w:lineRule="auto" w:line="240"/>
        <w:ind w:firstLine="454"/>
        <w:rPr>
          <w:rFonts w:ascii="Times New Roman" w:hAnsi="Times New Roman"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• </w:t>
      </w:r>
      <w:r>
        <w:rPr>
          <w:rFonts w:ascii="Times New Roman" w:hAnsi="Times New Roman"/>
          <w:i w:val="false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>
      <w:pPr>
        <w:pStyle w:val="141"/>
        <w:shd w:val="clear" w:color="auto" w:fill="auto"/>
        <w:tabs>
          <w:tab w:val="left" w:pos="1108" w:leader="none"/>
        </w:tabs>
        <w:spacing w:lineRule="auto" w:line="240"/>
        <w:ind w:firstLine="454"/>
        <w:rPr>
          <w:rFonts w:ascii="Times New Roman" w:hAnsi="Times New Roman"/>
          <w:i w:val="false"/>
          <w:i w:val="false"/>
          <w:iCs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• </w:t>
      </w:r>
      <w:r>
        <w:rPr>
          <w:rFonts w:ascii="Times New Roman" w:hAnsi="Times New Roman"/>
          <w:i w:val="false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анализа.</w:t>
      </w:r>
    </w:p>
    <w:p>
      <w:pPr>
        <w:pStyle w:val="Normal"/>
        <w:spacing w:lineRule="auto" w:line="240" w:before="0" w:after="0"/>
        <w:ind w:left="178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УЧЕБНОГО ПРЕДМЕТА</w:t>
      </w:r>
    </w:p>
    <w:tbl>
      <w:tblPr>
        <w:tblW w:w="15506" w:type="dxa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3"/>
        <w:gridCol w:w="2535"/>
        <w:gridCol w:w="12148"/>
      </w:tblGrid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Введение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22" w:after="200"/>
              <w:ind w:left="58" w:right="14"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Изображение человека как важнейшая идейно-нрав</w:t>
              <w:softHyphen/>
              <w:t xml:space="preserve">ственная проблема литературы. Взаимосвязь характеров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8"/>
              </w:rPr>
              <w:t>обстоятельств в художественном произведении. Труд чело</w:t>
              <w:softHyphen/>
              <w:t>века, его позиция, отношение к несовершенству мира и стремление к нравственному и эстетическому идеалу.</w:t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Устное народное творчество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Поэтическая автобиография народа. Устный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рассказ об исторических событиях.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«Воцарение Ивана Гроз</w:t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ного»,  «Сороки-Ведьмы»,   «Петр и плотник».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9" w:right="7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Пословицы и поговорки.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Народная мудрость пословиц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поговорок. Выражение в них духа народного языка. Афористи</w:t>
              <w:softHyphen/>
              <w:t>ческие жанры фольклора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 литературы. </w:t>
            </w:r>
            <w:r>
              <w:rPr>
                <w:rFonts w:ascii="Times New Roman" w:hAnsi="Times New Roman"/>
                <w:sz w:val="24"/>
                <w:szCs w:val="24"/>
              </w:rPr>
              <w:t>Устная народная проза. Предания (начальные представления). Афористические жанры фольклора (развитие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/>
              <w:ind w:lef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Эпос народов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Былины.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«Вольга и Микула Селянинович».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Воплощение в </w:t>
            </w:r>
            <w:r>
              <w:rPr>
                <w:rFonts w:ascii="Times New Roman" w:hAnsi="Times New Roman"/>
                <w:sz w:val="24"/>
                <w:szCs w:val="24"/>
              </w:rPr>
              <w:t>былине нравственных свойств русского народа, прославле</w:t>
              <w:softHyphen/>
              <w:t>ние мирного труда. Микула — носитель лучших человечес</w:t>
              <w:softHyphen/>
              <w:t>ких качеств (трудолюбие, мастерство, чувство собственного достоинства,  доброта,   щедрость,   физическая   сила).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7"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Киевский цикл былин.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«Илья Муромец и Соловей-разбойник». </w:t>
            </w:r>
            <w:r>
              <w:rPr>
                <w:rFonts w:ascii="Times New Roman" w:hAnsi="Times New Roman"/>
                <w:sz w:val="24"/>
                <w:szCs w:val="24"/>
              </w:rPr>
              <w:t>Бескорыстное служение Родине и народу, му</w:t>
              <w:softHyphen/>
              <w:t>жество, справедливость, чувство собственного достоин</w:t>
              <w:softHyphen/>
              <w:t>ства — основные черты характера Ильи Муромца. (Изуча</w:t>
              <w:softHyphen/>
              <w:t>ется одна былина по выбору.)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left="22" w:right="7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Новгородский цикл былин.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«Садко» </w:t>
            </w:r>
            <w:r>
              <w:rPr>
                <w:rFonts w:ascii="Times New Roman" w:hAnsi="Times New Roman"/>
                <w:sz w:val="24"/>
                <w:szCs w:val="24"/>
              </w:rPr>
              <w:t>(для самостоятель</w:t>
              <w:softHyphen/>
              <w:t>ного чтения). Своеобразие былины. Поэтичность. Темати</w:t>
              <w:softHyphen/>
              <w:t>ческое различие Киевского и Новгородского циклов былин. Своеобразие былинного стиха. Собирание былин. Собирате</w:t>
              <w:softHyphen/>
              <w:t>ли. (Для самостоятельного чтения.)</w:t>
            </w:r>
          </w:p>
          <w:p>
            <w:pPr>
              <w:pStyle w:val="Normal"/>
              <w:shd w:val="clear" w:color="auto" w:fill="FFFFFF"/>
              <w:spacing w:lineRule="auto" w:line="240" w:before="7" w:after="0"/>
              <w:ind w:left="22" w:right="7" w:firstLine="32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«Калевала» </w:t>
            </w:r>
            <w:r>
              <w:rPr>
                <w:rFonts w:ascii="Times New Roman" w:hAnsi="Times New Roman"/>
                <w:sz w:val="24"/>
                <w:szCs w:val="24"/>
              </w:rPr>
      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 Песнь о Роланде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9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Предание (развитие представле</w:t>
              <w:softHyphen/>
      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2" w:right="7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Сборники пословиц.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Сборники пословиц. Собиратели пословиц. Меткость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2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Героический эпос, афористи</w:t>
              <w:softHyphen/>
              <w:t>ческие жанры фольклора. Пословицы, поговорки (развитие представлений).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2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ИЗ ДРЕВНЕРУССКОЙ ЛИТЕРАТУРЫ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" w:right="2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«Поучение» Владимира Мономаха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(отрывок),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«Повесть о  Петре  и   Февронии  Муромских».  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заветы Древней Руси. Внимание к личности, гимн любви и вер</w:t>
              <w:softHyphen/>
              <w:t>ности. Народно-поэтические  мотивы в повести.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2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Поучение (начальные представ</w:t>
              <w:softHyphen/>
              <w:t>ления). Житие (начальные представ</w:t>
              <w:softHyphen/>
              <w:t>ления).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2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4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«Повесть временных лет».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Отрывок 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«О пользе книг»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традиции уважительного отношения к книге.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" w:righ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летопись (развитие представ</w:t>
              <w:softHyphen/>
              <w:t>лений). Отражение исторических событий и вымысел, отражение народных идеалов (патриотизма, ума, находчивости).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" w:righ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Устное рецензирование выразительного чтения. Устные и письменные ответы на вопросы.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ИЗ РУССКОЙ ЛИТЕРАТУРЫ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века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94" w:after="200"/>
              <w:ind w:left="7" w:right="1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Михаил Васильевич Ломоносов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«К статуе Петра Великого», «Ода на день восшествия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на Всероссийский престол ея Величества государыни Им</w:t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ператрицы Елисаветы Петровны 1747 года»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(отрывок). </w:t>
            </w:r>
            <w:r>
              <w:rPr>
                <w:rFonts w:ascii="Times New Roman" w:hAnsi="Times New Roman"/>
                <w:sz w:val="24"/>
                <w:szCs w:val="24"/>
              </w:rPr>
      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      </w:r>
          </w:p>
          <w:p>
            <w:pPr>
              <w:pStyle w:val="Normal"/>
              <w:shd w:val="clear" w:color="auto" w:fill="FFFFFF"/>
              <w:spacing w:lineRule="auto" w:line="240" w:before="144" w:after="200"/>
              <w:ind w:left="7" w:right="22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Гавриил Романович Державин.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Краткий рассказ о поэте.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«Река времен в своем стремленье...», «На птичку...», «Признание». </w:t>
            </w:r>
            <w:r>
              <w:rPr>
                <w:rFonts w:ascii="Times New Roman" w:hAnsi="Times New Roman"/>
                <w:sz w:val="24"/>
                <w:szCs w:val="24"/>
              </w:rPr>
              <w:t>Размышления о смысле жизни, о судьбе. Утверждение необходимости свободы творчества.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 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Понятие о жанре оды (начальные представления). Особенности литературного языка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столетия.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 Устное рецензирование выразительного чтения. Характеристика героев. Участие в коллективном диалоге.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ИЗ РУССКОЙ ЛИТЕРАТУРЫ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века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 часов</w:t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86" w:after="200"/>
              <w:ind w:left="7" w:right="29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Александр Сергеевич Пушкин (3 часа).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Краткий рассказ о писа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теле.</w:t>
            </w:r>
          </w:p>
          <w:p>
            <w:pPr>
              <w:pStyle w:val="Normal"/>
              <w:shd w:val="clear" w:color="auto" w:fill="FFFFFF"/>
              <w:spacing w:lineRule="auto" w:line="240"/>
              <w:ind w:left="33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«Полтава»    («Полтавский    бой»),    «Медный    всадник»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(вступление «На берегу пустынных волн...»),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«Песнь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вещем Олеге». </w:t>
            </w:r>
            <w:r>
              <w:rPr>
                <w:rFonts w:ascii="Times New Roman" w:hAnsi="Times New Roman"/>
                <w:sz w:val="24"/>
                <w:szCs w:val="24"/>
              </w:rPr>
              <w:t>Интерес Пушкина к истории России. Мас</w:t>
              <w:softHyphen/>
      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Карла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>). Авторское отношение к героям. Летописный источник «Песни о вещем Олеге». Особенности компози</w:t>
              <w:softHyphen/>
      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      </w:r>
          </w:p>
          <w:p>
            <w:pPr>
              <w:pStyle w:val="Normal"/>
              <w:shd w:val="clear" w:color="auto" w:fill="FFFFFF"/>
              <w:spacing w:lineRule="auto" w:line="240" w:before="108" w:after="200"/>
              <w:ind w:right="14"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«Борис Годунов» (сцена в Чудовом монастыре). 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/>
                <w:sz w:val="24"/>
                <w:szCs w:val="24"/>
              </w:rPr>
              <w:t>летописца как образ древнерусского писателя. Монолог Пимена: размышления о значении труда летописца для последующих поколений.</w:t>
            </w:r>
          </w:p>
          <w:p>
            <w:pPr>
              <w:pStyle w:val="Normal"/>
              <w:shd w:val="clear" w:color="auto" w:fill="FFFFFF"/>
              <w:spacing w:lineRule="auto" w:line="240"/>
              <w:ind w:left="14" w:right="14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«Станционный смотритель».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Изображение «маленького </w:t>
            </w:r>
            <w:r>
              <w:rPr>
                <w:rFonts w:ascii="Times New Roman" w:hAnsi="Times New Roman"/>
                <w:sz w:val="24"/>
                <w:szCs w:val="24"/>
              </w:rPr>
              <w:t>человека», его положения в обществе. Пробуждение чело</w:t>
              <w:softHyphen/>
              <w:t xml:space="preserve">веческого достоинства и чувства протеста. Трагическое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гуманистическое в повести.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2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Баллада (развитие представ</w:t>
              <w:softHyphen/>
              <w:t>лений). Повесть (развитие представ</w:t>
              <w:softHyphen/>
              <w:t>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08" w:after="200"/>
              <w:ind w:left="33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Михаил Юрьевич Лермонтов.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жизни и творчестве поэте.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left="22" w:right="7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«Песня про царя Ивана Васильевича, молодого опрични</w:t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ка и удалого купца Калашникова».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Поэма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историческом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прошлом Руси. Картины быта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      </w:r>
          </w:p>
          <w:p>
            <w:pPr>
              <w:pStyle w:val="Normal"/>
              <w:shd w:val="clear" w:color="auto" w:fill="FFFFFF"/>
              <w:spacing w:lineRule="auto" w:line="240"/>
              <w:ind w:left="29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сюжета поэмы. Авторское отношение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>
            <w:pPr>
              <w:pStyle w:val="Normal"/>
              <w:shd w:val="clear" w:color="auto" w:fill="FFFFFF"/>
              <w:spacing w:lineRule="auto" w:line="240"/>
              <w:ind w:left="50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«Когда волнуется желтеющая нива...», «Молитва», «Ангел».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        <w:softHyphen/>
              <w:t>щим ожидаемое счастье на земле.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43"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Фольклоризм литературы (раз</w:t>
              <w:softHyphen/>
              <w:t>витие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      </w:r>
          </w:p>
          <w:p>
            <w:pPr>
              <w:pStyle w:val="Normal"/>
              <w:shd w:val="clear" w:color="auto" w:fill="FFFFFF"/>
              <w:spacing w:lineRule="auto" w:line="240"/>
              <w:ind w:left="36" w:right="14" w:firstLine="317"/>
              <w:jc w:val="both"/>
              <w:rPr>
                <w:rFonts w:ascii="Times New Roman" w:hAnsi="Times New Roman"/>
                <w:b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/>
              <w:ind w:left="36" w:right="1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Николай Васильевич Гоголь.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Краткий рассказ о жизни и творчестве писа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>
            <w:pPr>
              <w:pStyle w:val="Normal"/>
              <w:shd w:val="clear" w:color="auto" w:fill="FFFFFF"/>
              <w:spacing w:lineRule="auto" w:line="240" w:before="14" w:after="200"/>
              <w:ind w:left="29" w:firstLine="317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«Тарас Бульба». </w:t>
            </w:r>
            <w:r>
              <w:rPr>
                <w:rFonts w:ascii="Times New Roman" w:hAnsi="Times New Roman"/>
                <w:sz w:val="24"/>
                <w:szCs w:val="24"/>
              </w:rPr>
      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        <w:softHyphen/>
              <w:t xml:space="preserve"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9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Историческая и фольклорная основа произведения. Роды литературы: эпос (развитие понятия).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3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герой (развитие понятия).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r>
          </w:p>
          <w:p>
            <w:pPr>
              <w:pStyle w:val="Normal"/>
              <w:shd w:val="clear" w:color="auto" w:fill="FFFFFF"/>
              <w:spacing w:lineRule="auto" w:line="240" w:before="274" w:after="200"/>
              <w:ind w:left="33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 Сергеевич Тургенев.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жизни и творчестве писателя.</w:t>
            </w:r>
          </w:p>
          <w:p>
            <w:pPr>
              <w:pStyle w:val="Normal"/>
              <w:shd w:val="clear" w:color="auto" w:fill="FFFFFF"/>
              <w:spacing w:lineRule="auto" w:line="240"/>
              <w:ind w:left="14" w:right="22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«Бирюк».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 быта крестьян, авторское отно</w:t>
              <w:softHyphen/>
              <w:t>шение к бесправным и обездоленным. Мастерство в изоб</w:t>
              <w:softHyphen/>
              <w:t>ражении   пейзажа. Художественные особенности рассказа.</w:t>
            </w:r>
          </w:p>
          <w:p>
            <w:pPr>
              <w:pStyle w:val="Normal"/>
              <w:shd w:val="clear" w:color="auto" w:fill="FFFFFF"/>
              <w:spacing w:lineRule="auto" w:line="240"/>
              <w:ind w:righ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Стихотворения в прозе. </w:t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«Русский язык».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Тургенев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богатстве и красоте русского языка. Родной язык как духовная опора человека.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«Близнецы», «Два богача». </w:t>
            </w:r>
            <w:r>
              <w:rPr>
                <w:rFonts w:ascii="Times New Roman" w:hAnsi="Times New Roman"/>
                <w:sz w:val="24"/>
                <w:szCs w:val="24"/>
              </w:rPr>
              <w:t>Нрав</w:t>
              <w:softHyphen/>
              <w:t>ственность и человеческие взаимоотношения.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2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 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Стихотворения в прозе. Лирическая миниатюра (начальные представления).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Устный и письменный анализ текста. Участие в коллективном диалоге. Устный и письменный ответы на проблемные вопросы.</w:t>
            </w:r>
          </w:p>
          <w:p>
            <w:pPr>
              <w:pStyle w:val="Normal"/>
              <w:shd w:val="clear" w:color="auto" w:fill="FFFFFF"/>
              <w:spacing w:lineRule="auto" w:line="240" w:before="252" w:after="200"/>
              <w:ind w:left="7" w:right="4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Николай Алексеевич Некрасов.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Краткий рассказ о пи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сателе.</w:t>
            </w:r>
          </w:p>
          <w:p>
            <w:pPr>
              <w:pStyle w:val="Normal"/>
              <w:shd w:val="clear" w:color="auto" w:fill="FFFFFF"/>
              <w:spacing w:lineRule="auto" w:line="240" w:before="22" w:after="200"/>
              <w:ind w:right="4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«Русские женщины»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(«Княгиня Трубецкая»).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Историче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ская основа поэмы. Величие духа русских женщин, отпра</w:t>
              <w:softHyphen/>
              <w:t>вившихся вслед за осужденными мужьями в Сибирь. Ху</w:t>
              <w:softHyphen/>
              <w:t>дожественные особенности исторических поэм Некрасова.</w:t>
            </w:r>
          </w:p>
          <w:p>
            <w:pPr>
              <w:pStyle w:val="Normal"/>
              <w:shd w:val="clear" w:color="auto" w:fill="FFFFFF"/>
              <w:spacing w:lineRule="auto" w:line="240"/>
              <w:ind w:right="4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«Размышления у парадного подъезда». </w:t>
            </w:r>
            <w:r>
              <w:rPr>
                <w:rFonts w:ascii="Times New Roman" w:hAnsi="Times New Roman"/>
                <w:sz w:val="24"/>
                <w:szCs w:val="24"/>
              </w:rPr>
              <w:t>Боль поэта за судьбу народа. Своеобразие некрасовской музы. (Для чтения и обсуждения.)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50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Поэма (развитие понятия). Трех</w:t>
              <w:softHyphen/>
              <w:t>сложные размеры стиха (развитие понятия). Историческая поэма как разновидность лироэпического жанра (начальные представления).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Письменный ответ на вопрос проблемного характера. Устный и письменный анализ отрывков. Устное рецензирование выразительного чтения.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1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Алексей Константинович Толстой.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жизни и творчестве поэта. Исторические баллады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«Василий Шибанов»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«Князь Михайло  Репнин». </w:t>
            </w:r>
            <w:r>
              <w:rPr>
                <w:rFonts w:ascii="Times New Roman" w:hAnsi="Times New Roman"/>
                <w:sz w:val="24"/>
                <w:szCs w:val="24"/>
              </w:rPr>
              <w:t>Воспроизведение исторического колорита эпохи. Правда и вымысел. Тема древнерусского «рыцарства», про</w:t>
              <w:softHyphen/>
              <w:t>тивостоящего самовластию.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50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Историческая баллада (развитие представления)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      </w:r>
          </w:p>
          <w:p>
            <w:pPr>
              <w:pStyle w:val="Normal"/>
              <w:shd w:val="clear" w:color="auto" w:fill="FFFFFF"/>
              <w:spacing w:lineRule="auto" w:line="240" w:before="216" w:after="200"/>
              <w:ind w:left="14" w:right="43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Михаил Евграфович Салтыков-Щедрин.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Краткий рассказ </w:t>
            </w:r>
            <w:r>
              <w:rPr>
                <w:rFonts w:ascii="Times New Roman" w:hAnsi="Times New Roman"/>
                <w:sz w:val="24"/>
                <w:szCs w:val="24"/>
              </w:rPr>
              <w:t>о писателе.</w:t>
            </w:r>
          </w:p>
          <w:p>
            <w:pPr>
              <w:pStyle w:val="Normal"/>
              <w:shd w:val="clear" w:color="auto" w:fill="FFFFFF"/>
              <w:spacing w:lineRule="auto" w:line="240"/>
              <w:ind w:left="29" w:right="2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«Повесть о том, как один мужик двух генералов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прокормил».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пороки общества. Паразитизм генералов, трудолюбие и сметливость мужика. Осуждение покорности мужика. Сатира в «Повести...».</w:t>
            </w:r>
          </w:p>
          <w:p>
            <w:pPr>
              <w:pStyle w:val="Normal"/>
              <w:shd w:val="clear" w:color="auto" w:fill="FFFFFF"/>
              <w:spacing w:lineRule="auto" w:line="240"/>
              <w:ind w:left="35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«Дикий помещик». </w:t>
            </w:r>
            <w:r>
              <w:rPr>
                <w:rFonts w:ascii="Times New Roman" w:hAnsi="Times New Roman"/>
                <w:sz w:val="24"/>
                <w:szCs w:val="24"/>
              </w:rPr>
              <w:t>Для самостоятельного чтения.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2" w:right="4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Гротеск (начальные представ</w:t>
              <w:softHyphen/>
              <w:t>ления). Ирония (развитие представлений)</w:t>
            </w:r>
          </w:p>
          <w:p>
            <w:pPr>
              <w:pStyle w:val="Normal"/>
              <w:shd w:val="clear" w:color="auto" w:fill="FFFFFF"/>
              <w:spacing w:lineRule="auto" w:line="240" w:before="7" w:after="0"/>
              <w:ind w:right="50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      </w:r>
          </w:p>
          <w:p>
            <w:pPr>
              <w:pStyle w:val="Normal"/>
              <w:shd w:val="clear" w:color="auto" w:fill="FFFFFF"/>
              <w:spacing w:lineRule="auto" w:line="240" w:before="173" w:after="200"/>
              <w:ind w:left="34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Лев Николаевич Толстой.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писателе (детство, юность, начало литературного творчества).</w:t>
            </w:r>
          </w:p>
          <w:p>
            <w:pPr>
              <w:pStyle w:val="Normal"/>
              <w:shd w:val="clear" w:color="auto" w:fill="FFFFFF"/>
              <w:spacing w:lineRule="auto" w:line="240"/>
              <w:ind w:left="29" w:right="2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«Детство».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из повести: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«Классы», «Наталья Савишна»,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Maman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Взаимоотношения детей и взрос</w:t>
              <w:softHyphen/>
              <w:t>лых. Проявления чувств героя, беспощадность к себе, ана</w:t>
              <w:softHyphen/>
              <w:t>лиз собственных поступков.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43" w:right="29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Автобиографическое художест</w:t>
              <w:softHyphen/>
              <w:t>венное произведение (развитие понятия). Герой-повество</w:t>
              <w:softHyphen/>
              <w:t>ватель (развитие понятия).</w:t>
            </w:r>
          </w:p>
          <w:p>
            <w:pPr>
              <w:pStyle w:val="Normal"/>
              <w:shd w:val="clear" w:color="auto" w:fill="FFFFFF"/>
              <w:spacing w:lineRule="auto" w:line="240" w:before="7" w:after="0"/>
              <w:ind w:right="50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      </w:r>
          </w:p>
          <w:p>
            <w:pPr>
              <w:pStyle w:val="Normal"/>
              <w:shd w:val="clear" w:color="auto" w:fill="FFFFFF"/>
              <w:spacing w:lineRule="auto" w:line="240" w:before="245" w:after="200"/>
              <w:ind w:left="36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 Павлович Чехов.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>
            <w:pPr>
              <w:pStyle w:val="Normal"/>
              <w:shd w:val="clear" w:color="auto" w:fill="FFFFFF"/>
              <w:spacing w:lineRule="auto" w:line="240"/>
              <w:ind w:left="58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«Хамелеон». </w:t>
            </w:r>
            <w:r>
              <w:rPr>
                <w:rFonts w:ascii="Times New Roman" w:hAnsi="Times New Roman"/>
                <w:sz w:val="24"/>
                <w:szCs w:val="24"/>
              </w:rPr>
              <w:t>Живая картина нравов. Осмеяние трусости и угодничества. Смысл названия рассказа. «Говорящие фами</w:t>
              <w:softHyphen/>
              <w:t>лии» как средство юмористической характеристики.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left="36" w:right="7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«Злоумышленник», «Размазня».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Многогранность коми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ческого в рассказах А. П. Чехова. (Для чтения и обсуж</w:t>
              <w:softHyphen/>
              <w:t>дения.)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50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Сатира и юмор как формы комического (развитие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223" w:after="200"/>
              <w:ind w:left="1123" w:hanging="8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«Край  ты   мой,   родимый  край…» (обзор)</w:t>
            </w:r>
          </w:p>
          <w:p>
            <w:pPr>
              <w:pStyle w:val="Normal"/>
              <w:shd w:val="clear" w:color="auto" w:fill="FFFFFF"/>
              <w:spacing w:lineRule="auto" w:line="240" w:before="130" w:after="200"/>
              <w:ind w:left="36" w:right="14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русских поэтов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о родной при</w:t>
              <w:softHyphen/>
              <w:t>роде.</w:t>
            </w:r>
          </w:p>
          <w:p>
            <w:pPr>
              <w:pStyle w:val="Normal"/>
              <w:shd w:val="clear" w:color="auto" w:fill="FFFFFF"/>
              <w:spacing w:lineRule="auto" w:line="240" w:before="14" w:after="200"/>
              <w:ind w:left="22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Жуковский.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«Приход весны»;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Бунин.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«Родина»;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 Фет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«Вечер», «Это утро...»;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 Тютчев.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«Весенние воды», «Умом Россию не понять...»;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К. Толстой.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«Край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ты мой, родимый край...», «Благовест».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Поэтическое изобра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жение родной природы и выражение авторского настрое</w:t>
              <w:softHyphen/>
              <w:t>ния,   миросозерцания.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Лирика как род литературы. Пейзажная лирика как жанр (развитие представлений)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Составление плана письменного высказывания. Устный и письменный анализ стихотворений.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ИЗ РУССКОЙ ЛИТЕРАТУРЫ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века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часа</w:t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02" w:after="200"/>
              <w:ind w:left="5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 Алексеевич Бунин.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«Цифры». 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детей  в семье.  Герой рассказа: сложность взаимопонимания детей и взрослых.</w:t>
            </w:r>
          </w:p>
          <w:p>
            <w:pPr>
              <w:pStyle w:val="Normal"/>
              <w:shd w:val="clear" w:color="auto" w:fill="FFFFFF"/>
              <w:spacing w:lineRule="auto" w:line="240"/>
              <w:ind w:left="38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«Лапти». </w:t>
            </w:r>
            <w:r>
              <w:rPr>
                <w:rFonts w:ascii="Times New Roman" w:hAnsi="Times New Roman"/>
                <w:sz w:val="24"/>
                <w:szCs w:val="24"/>
              </w:rPr>
              <w:t>Душевное богатство простого крестьянина.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 фрагментов рассказа. Различные виды пересказов. Участие в коллективном диалоге.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94" w:after="200"/>
              <w:ind w:left="3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 Горький.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>
            <w:pPr>
              <w:pStyle w:val="Normal"/>
              <w:shd w:val="clear" w:color="auto" w:fill="FFFFFF"/>
              <w:spacing w:lineRule="auto" w:line="240"/>
              <w:ind w:left="22" w:right="22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«Детство».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Автобиографический характер повести. Изоб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ражение «свинцовых мерзостей жизни». Дед Каширин. «Яр</w:t>
              <w:softHyphen/>
      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left="3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«Старуха  Изергиль»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(«Легенда  о Данко»).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4" w:right="29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 теме и идее произ</w:t>
              <w:softHyphen/>
              <w:t>ведения (развитие  представлений). Портрет как средство характеристики героя (развитие 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 фрагментов рассказа. Различные виды пересказов. Участие в коллективном диалоге.</w:t>
            </w:r>
          </w:p>
          <w:p>
            <w:pPr>
              <w:pStyle w:val="Normal"/>
              <w:shd w:val="clear" w:color="auto" w:fill="FFFFFF"/>
              <w:spacing w:lineRule="auto" w:line="240" w:before="158" w:after="200"/>
              <w:ind w:left="14" w:right="36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Владимир Владимирович Маяковский.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Краткий рассказ о </w:t>
            </w:r>
            <w:r>
              <w:rPr>
                <w:rFonts w:ascii="Times New Roman" w:hAnsi="Times New Roman"/>
                <w:sz w:val="24"/>
                <w:szCs w:val="24"/>
              </w:rPr>
              <w:t>писателе.</w:t>
            </w:r>
          </w:p>
          <w:p>
            <w:pPr>
              <w:pStyle w:val="Normal"/>
              <w:shd w:val="clear" w:color="auto" w:fill="FFFFFF"/>
              <w:spacing w:lineRule="auto" w:line="240" w:before="22" w:after="200"/>
              <w:ind w:right="29"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>«Необычайное приключение, бывшее с Владимиром Ма</w:t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яковским летом на даче». </w:t>
            </w:r>
            <w:r>
              <w:rPr>
                <w:rFonts w:ascii="Times New Roman" w:hAnsi="Times New Roman"/>
                <w:sz w:val="24"/>
                <w:szCs w:val="24"/>
              </w:rPr>
              <w:t>Мысли автора о роли поэзии в жизни человека и общества. Своеобразие стихотворного ритма,  словотворчество  Маяковского.</w:t>
            </w:r>
          </w:p>
          <w:p>
            <w:pPr>
              <w:pStyle w:val="Normal"/>
              <w:shd w:val="clear" w:color="auto" w:fill="FFFFFF"/>
              <w:spacing w:lineRule="auto" w:line="240" w:before="14" w:after="200"/>
              <w:ind w:left="7" w:right="50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«Хорошее отношение к лошадям».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Два взгляда на мир: </w:t>
            </w:r>
            <w:r>
              <w:rPr>
                <w:rFonts w:ascii="Times New Roman" w:hAnsi="Times New Roman"/>
                <w:sz w:val="24"/>
                <w:szCs w:val="24"/>
              </w:rPr>
              <w:t>безразличие, бессердечие мещанина и гуманизм, доброта, сострадание лирического героя стихотворения.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1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 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Лирический герой (начальные представления).   Обогащение   знаний   о  ритме   и   рифме. Тоническое стихосложение (начальные представления).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коллективном диалоге. Выразительное чтение. Рецензирование выразительного чтения.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65" w:after="200"/>
              <w:ind w:left="31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Леонид Николаевич Андреев.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Краткий рассказ о писателе.</w:t>
            </w:r>
          </w:p>
          <w:p>
            <w:pPr>
              <w:pStyle w:val="Normal"/>
              <w:shd w:val="clear" w:color="auto" w:fill="FFFFFF"/>
              <w:spacing w:lineRule="auto" w:line="240"/>
              <w:ind w:right="50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«Кусака».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Чувство сострадания к братьям нашим мень</w:t>
              <w:softHyphen/>
              <w:t>шим, бессердечие героев. Гуманистический пафос произве</w:t>
              <w:softHyphen/>
              <w:t>дения.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Герой эпического произведения (развития представлений). Средства характеристики героя (развитие представлений)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коллективном диалоге. Различные виды пересказа. Устный и письменный ответ на проблемный вопрос. Анализ эпизодов.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72" w:after="200"/>
              <w:ind w:left="3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Андрей Платонович Платонов.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Краткий рассказ о писателе.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left="14" w:right="36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«Юшка». </w:t>
            </w:r>
            <w:r>
              <w:rPr>
                <w:rFonts w:ascii="Times New Roman" w:hAnsi="Times New Roman"/>
                <w:sz w:val="24"/>
                <w:szCs w:val="24"/>
              </w:rPr>
      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        <w:softHyphen/>
              <w:t>страдания и уважения к человеку. Неповторимость и цен</w:t>
              <w:softHyphen/>
              <w:t>ность каждой человеческой личности.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Лирический герой (начальное представление). Обогащение знаний о ритме и рифме. Тоническое стихосложение (начальные представления).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01" w:after="200"/>
              <w:ind w:left="29" w:right="29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Борис Леонидович Пастернак.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Слово о поэте.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 xml:space="preserve">«Июль»,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«Никого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доме...».</w:t>
            </w:r>
            <w:r>
              <w:rPr>
                <w:rFonts w:ascii="Times New Roman" w:hAnsi="Times New Roman"/>
                <w:sz w:val="24"/>
                <w:szCs w:val="24"/>
              </w:rPr>
              <w:t>Картины природы, преобра</w:t>
              <w:softHyphen/>
              <w:t>женные поэтическим зрением Пастернака. Сравнения и метафоры в художественном мире поэта.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Сравнение. Метафора (развитие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чтение. Рецензирование выразительного чтения. Участие в коллективном диалоге.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295" w:after="200"/>
              <w:ind w:left="1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На дорогах войны</w:t>
            </w:r>
          </w:p>
          <w:p>
            <w:pPr>
              <w:pStyle w:val="Normal"/>
              <w:shd w:val="clear" w:color="auto" w:fill="FFFFFF"/>
              <w:spacing w:lineRule="auto" w:line="240" w:before="122" w:after="200"/>
              <w:ind w:left="29" w:right="1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поэтом — участником Великой Отече</w:t>
              <w:softHyphen/>
              <w:t xml:space="preserve">ственной войны. Героизм, патриотизм, самоотверженность, трудности и радости грозных лет войны в стихотворениях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поэтов—участников войны.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А. Ахматова.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«Клятва»;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К. Си</w:t>
              <w:softHyphen/>
              <w:t xml:space="preserve">монов.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«Ты помнишь, Алеша, дороги Смоленщины...»;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А. Твардовского, А. Суркова, Н. Тихонова и др.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Ритмы и </w:t>
            </w:r>
            <w:r>
              <w:rPr>
                <w:rFonts w:ascii="Times New Roman" w:hAnsi="Times New Roman"/>
                <w:sz w:val="24"/>
                <w:szCs w:val="24"/>
              </w:rPr>
              <w:t>образы военной лирики.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6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Публицистика. Интервью как жанр публицистики (начальные представления).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Устные и письменные ответы на вопросы. Участие в коллективном диалоге. Устный и письменный анализ стихотворений.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08" w:after="200"/>
              <w:ind w:left="50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Федор Александрович Абрамов.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Краткий рассказ о пи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сателе.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чем плачут лошади».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Эстетические и нрав</w:t>
              <w:softHyphen/>
              <w:t>ственно-экологические проблемы,  поднятые в рассказе.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 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Литературные традиции.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Устное рецензирование выразительного чтения. Участие в коллективном диалоге. Устный и письменный ответ на проблемный вопрос.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/>
              <w:ind w:left="3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Евгений Иванович Носов.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«Кукла»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(«Акимыч»),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«Живое пламя».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Сила внутренней,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душе человека, в окружающей природе. Взаимосвязь при</w:t>
              <w:softHyphen/>
              <w:t xml:space="preserve">роды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литературы. Речевая характеристика героев (развитие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43" w:after="200"/>
              <w:ind w:left="331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Юрий Павлович Казаков.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left="14" w:right="7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«Тихое утро».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Взаимоотношения детей, взаимопомощь, взаимовыручка. Особенности характера героев — сельского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мальчиков, понимание окружающей природы. Подвиг мальчика и радость от собственного доброго по</w:t>
              <w:softHyphen/>
              <w:t>ступка.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Рассказ. Сюжет (развитие понятий). Герой повествования (развитие понятия).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Участие в коллективном диалоге. Составление плана характеристики героев. Устный и письменный анализы эпизода.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58" w:after="200"/>
              <w:ind w:left="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«Тихая  моя  Родина» (обзор)</w:t>
            </w:r>
          </w:p>
          <w:p>
            <w:pPr>
              <w:pStyle w:val="Normal"/>
              <w:shd w:val="clear" w:color="auto" w:fill="FFFFFF"/>
              <w:spacing w:lineRule="auto" w:line="240" w:before="101" w:after="200"/>
              <w:ind w:lef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о Родине, родной природе, собственном восприятии окружающего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(В. Брюсов, Ф. Сологуб, С. Есе</w:t>
              <w:softHyphen/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нин, Н. Заболоцкий, Н. Рубцов).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Человек и природа. Выра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душевных настроений, состояний человека через описание картин природы. Общее и индивидуальное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восприятии родной природы русскими поэтами.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Изобразительно-выразительные средства (развитие понятий).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 стихотворений. Устное рецензирование выразительного чтения. Участие в коллективном диалоге.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65" w:after="200"/>
              <w:ind w:left="22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Александр Трифонович Твардовский.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Краткий рассказ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поэте.</w:t>
            </w:r>
          </w:p>
          <w:p>
            <w:pPr>
              <w:pStyle w:val="Normal"/>
              <w:shd w:val="clear" w:color="auto" w:fill="FFFFFF"/>
              <w:spacing w:lineRule="auto" w:line="240"/>
              <w:ind w:left="22" w:right="7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«Снега потемнеют синие.,.», «Июль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макушка лета...»,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«На дне моей жизни...». </w:t>
            </w:r>
            <w:r>
              <w:rPr>
                <w:rFonts w:ascii="Times New Roman" w:hAnsi="Times New Roman"/>
                <w:sz w:val="24"/>
                <w:szCs w:val="24"/>
              </w:rPr>
              <w:t>Размышления поэта о нераздели</w:t>
              <w:softHyphen/>
              <w:t>мости судьбы человека и народа.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9" w:right="14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Лирический герой (развитие по</w:t>
              <w:softHyphen/>
              <w:t>нятия).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 стихотворений. Рецензирование выразительного чтения. Устный и письменный анализы.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79" w:after="200"/>
              <w:ind w:left="22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Дмитрий Сергеевич Лихачев.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«Земля родная»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(главы из </w:t>
            </w:r>
            <w:r>
              <w:rPr>
                <w:rFonts w:ascii="Times New Roman" w:hAnsi="Times New Roman"/>
                <w:sz w:val="24"/>
                <w:szCs w:val="24"/>
              </w:rPr>
              <w:t>книги). Духовное напутствие молодежи.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22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Публицистика (развитие пред</w:t>
              <w:softHyphen/>
              <w:t>ставлений). Мемуары как публицистический жанр (началь</w:t>
              <w:softHyphen/>
              <w:t>ные представления).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. Выразительное чтение. Участие в коллективном диалоге. Устный и письменный ответ на проблемный вопрос.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158" w:after="200"/>
              <w:ind w:left="1282" w:right="922" w:hanging="7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Писатели улыбаются, или  Смех Михаила Зощенко</w:t>
            </w:r>
          </w:p>
          <w:p>
            <w:pPr>
              <w:pStyle w:val="Normal"/>
              <w:shd w:val="clear" w:color="auto" w:fill="FFFFFF"/>
              <w:spacing w:lineRule="auto" w:line="240" w:before="79" w:after="200"/>
              <w:ind w:left="22" w:right="7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Зощенко.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о писателе. Рассказ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«Беда». </w:t>
            </w:r>
            <w:r>
              <w:rPr>
                <w:rFonts w:ascii="Times New Roman" w:hAnsi="Times New Roman"/>
                <w:sz w:val="24"/>
                <w:szCs w:val="24"/>
              </w:rPr>
              <w:t>Смешное и грустное в рассказах писателя.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Юмор. Приёмы комического (развитие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/>
                <w:sz w:val="24"/>
                <w:szCs w:val="24"/>
              </w:rPr>
              <w:t>и. Выразительное чтение отрывков. Комплексный анализ эпизодов. Рецензирование выразительного чтения. Участие в коллективном диалоге.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36" w:after="200"/>
              <w:ind w:left="53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Песни  на слова  русских поэтов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 xml:space="preserve"> века</w:t>
            </w:r>
          </w:p>
          <w:p>
            <w:pPr>
              <w:pStyle w:val="Normal"/>
              <w:shd w:val="clear" w:color="auto" w:fill="FFFFFF"/>
              <w:spacing w:lineRule="auto" w:line="240" w:before="130" w:after="200"/>
              <w:ind w:left="22" w:right="7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А.Н. Вертинский «Доченьки», И.А.Гофф «Русское поле», С. Есенин.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«Отговорила роща золотая...»;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 Заболоц</w:t>
              <w:softHyphen/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кий. </w:t>
            </w:r>
            <w:r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«В этой роще березовой...»;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Б. Окуджава. </w:t>
            </w:r>
            <w:r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>«По смолен</w:t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ской дороге...». </w:t>
            </w:r>
            <w:r>
              <w:rPr>
                <w:rFonts w:ascii="Times New Roman" w:hAnsi="Times New Roman"/>
                <w:sz w:val="24"/>
                <w:szCs w:val="24"/>
              </w:rPr>
              <w:t>Лирические размышления о жизни, быстро текущем времени. Светлая грусть переживаний.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Песня как синтетический жанр искусства (начальные представления)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22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Из литературы  народов России</w:t>
            </w:r>
          </w:p>
          <w:p>
            <w:pPr>
              <w:pStyle w:val="Normal"/>
              <w:shd w:val="clear" w:color="auto" w:fill="FFFFFF"/>
              <w:spacing w:lineRule="auto" w:line="240" w:before="122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130" w:after="200"/>
              <w:ind w:left="34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Расул Гамзатов.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дагестанском поэте.</w:t>
            </w:r>
          </w:p>
          <w:p>
            <w:pPr>
              <w:pStyle w:val="Normal"/>
              <w:shd w:val="clear" w:color="auto" w:fill="FFFFFF"/>
              <w:spacing w:lineRule="auto" w:line="240"/>
              <w:ind w:left="36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«Опять за спиною родная земля...», «Я вновь пришел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сюда и сам не верю...»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(из цикла «Восьмистишия»),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 моей Родине».</w:t>
            </w:r>
          </w:p>
          <w:p>
            <w:pPr>
              <w:pStyle w:val="Normal"/>
              <w:shd w:val="clear" w:color="auto" w:fill="FFFFFF"/>
              <w:spacing w:lineRule="auto" w:line="240" w:before="14" w:after="200"/>
              <w:ind w:left="22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истокам, основам жизни. Осмысление зрелости собственного возраста, зрелости общества, дру</w:t>
              <w:softHyphen/>
              <w:t>жеского расположения к окружающим людям разных на</w:t>
              <w:softHyphen/>
              <w:t>циональностей. Особенности художественной образности да</w:t>
              <w:softHyphen/>
              <w:t>гестанского поэта.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Мировосприятие. Лирический герой. Средства выразительности (развитие представлений).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95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ИЗ ЗАРУБЕЖНОЙ  ЛИТЕРАТУРЫ</w:t>
            </w:r>
          </w:p>
          <w:p>
            <w:pPr>
              <w:pStyle w:val="Normal"/>
              <w:shd w:val="clear" w:color="auto" w:fill="FFFFFF"/>
              <w:spacing w:lineRule="auto" w:line="240" w:before="295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1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230" w:after="200"/>
              <w:ind w:left="3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Роберт Бернс.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творчества.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«Честная бедность».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Представления народа о справед</w:t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ливости и честности. Народно-поэтический характер про</w:t>
              <w:softHyphen/>
              <w:t>изведения.</w:t>
            </w:r>
          </w:p>
          <w:p>
            <w:pPr>
              <w:pStyle w:val="Normal"/>
              <w:shd w:val="clear" w:color="auto" w:fill="FFFFFF"/>
              <w:spacing w:lineRule="auto" w:line="240" w:before="101" w:after="200"/>
              <w:ind w:right="14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Джордж Гордон Байрон. «Душа моя мрачна…».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«Ты кончил жизни путь, ге</w:t>
              <w:softHyphen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рой!». </w:t>
            </w:r>
            <w:r>
              <w:rPr>
                <w:rFonts w:ascii="Times New Roman" w:hAnsi="Times New Roman"/>
                <w:sz w:val="24"/>
                <w:szCs w:val="24"/>
              </w:rPr>
              <w:t>Гимн герою, павшему в борьбе за свободу Родины.</w:t>
            </w:r>
          </w:p>
          <w:p>
            <w:pPr>
              <w:pStyle w:val="Normal"/>
              <w:shd w:val="clear" w:color="auto" w:fill="FFFFFF"/>
              <w:spacing w:lineRule="auto" w:line="240" w:before="101" w:after="200"/>
              <w:ind w:left="22" w:right="7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Японские хокку </w:t>
            </w:r>
            <w:r>
              <w:rPr>
                <w:rFonts w:ascii="Times New Roman" w:hAnsi="Times New Roman"/>
                <w:sz w:val="24"/>
                <w:szCs w:val="24"/>
              </w:rPr>
              <w:t>(трехстишия). Изображение жизни при</w:t>
              <w:softHyphen/>
              <w:t>роды и жизни человека в их нерасторжимом единстве на фоне круговорота времен года. Поэтическая картина, нари</w:t>
              <w:softHyphen/>
              <w:t>сованная одним-двумя штрихами.</w:t>
            </w:r>
          </w:p>
          <w:p>
            <w:pPr>
              <w:pStyle w:val="Normal"/>
              <w:shd w:val="clear" w:color="auto" w:fill="FFFFFF"/>
              <w:spacing w:lineRule="auto" w:line="240" w:before="7" w:after="200"/>
              <w:ind w:left="36" w:right="14"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жанра хокку (хайку).</w:t>
            </w:r>
          </w:p>
          <w:p>
            <w:pPr>
              <w:pStyle w:val="Normal"/>
              <w:shd w:val="clear" w:color="auto" w:fill="FFFFFF"/>
              <w:spacing w:lineRule="auto" w:line="240" w:before="79" w:after="200"/>
              <w:ind w:left="14" w:right="2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О. Генри.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«Дары волхвов».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Сила любви и преданности. </w:t>
            </w:r>
            <w:r>
              <w:rPr>
                <w:rFonts w:ascii="Times New Roman" w:hAnsi="Times New Roman"/>
                <w:sz w:val="24"/>
                <w:szCs w:val="24"/>
              </w:rPr>
              <w:t>Жертвенность во имя любви. Смешное и возвышенное в рассказе.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38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литературы. Рождественский рассказ (развитие представлений).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38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Устный анализ эпизодов. Выразительное чтение. Рецензирование выразительного чтения.</w:t>
            </w:r>
          </w:p>
          <w:p>
            <w:pPr>
              <w:pStyle w:val="Normal"/>
              <w:shd w:val="clear" w:color="auto" w:fill="FFFFFF"/>
              <w:spacing w:lineRule="auto" w:line="240" w:before="86" w:after="200"/>
              <w:ind w:left="3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Рей Дуглас Брэдбери.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«Каникулы».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      </w:r>
          </w:p>
          <w:p>
            <w:pPr>
              <w:pStyle w:val="Normal"/>
              <w:shd w:val="clear" w:color="auto" w:fill="FFFFFF"/>
              <w:spacing w:lineRule="auto" w:line="240" w:before="86" w:after="200"/>
              <w:ind w:left="3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Эдгар По.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«Падение дома Ашеров». Жанр фантастической новеллы.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8"/>
              </w:rPr>
              <w:t>. Фантастика в художественной литературе (развитие представлений).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-567" w:leader="none"/>
        </w:tabs>
        <w:ind w:left="-567" w:right="-172" w:firstLine="28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.Ахмадуллина Р.Г.  Литература. 7 класс: рабочая тетрадь: пособие для учащихся  общеобразовательных организаций: в 2 ч.–М., Просвещение, 2017.</w:t>
      </w:r>
    </w:p>
    <w:p>
      <w:pPr>
        <w:pStyle w:val="Normal"/>
        <w:tabs>
          <w:tab w:val="left" w:pos="-567" w:leader="none"/>
        </w:tabs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2.Крутова Н.Я., Шадрина С.Б. Уроки литература в 7 классе: поурочные  разработки: пособие для учителей образовательных учреждений.– Волгоград, изд-во «Учитель», 2016.</w:t>
      </w:r>
    </w:p>
    <w:p>
      <w:pPr>
        <w:pStyle w:val="Normal"/>
        <w:tabs>
          <w:tab w:val="left" w:pos="-567" w:leader="none"/>
        </w:tabs>
        <w:ind w:left="-567" w:right="-17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3.Золотарева И.В., Егорова Н.В. Уроки литература в 7 классе: поурочные  разработки по литературе– М., изд-во «ВАКО», 2009.</w:t>
      </w:r>
    </w:p>
    <w:p>
      <w:pPr>
        <w:pStyle w:val="Normal"/>
        <w:numPr>
          <w:ilvl w:val="0"/>
          <w:numId w:val="0"/>
        </w:numPr>
        <w:tabs>
          <w:tab w:val="left" w:pos="-567" w:leader="none"/>
        </w:tabs>
        <w:ind w:left="-567" w:right="-172" w:firstLine="28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4.Коровина В.Я. и др. Литература: Учебник-хрестоматия для 7 класса: В 2 ч. – М.: Просвещение, 2017.</w:t>
      </w:r>
    </w:p>
    <w:p>
      <w:pPr>
        <w:pStyle w:val="Normal"/>
        <w:numPr>
          <w:ilvl w:val="0"/>
          <w:numId w:val="0"/>
        </w:numPr>
        <w:tabs>
          <w:tab w:val="left" w:pos="-567" w:leader="none"/>
        </w:tabs>
        <w:ind w:left="-567" w:right="-172" w:firstLine="28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5.Литература: 7 класс: Фонохрестоматия: Электронное учебное пособие на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 xml:space="preserve"> / Сост. В.Я.Коровина, В.П.Журавлев, В.И.Коровин. - М.: Просвещение, 2008.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060" w:leader="none"/>
        </w:tabs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bottomFromText="0" w:horzAnchor="margin" w:leftFromText="180" w:rightFromText="180" w:tblpX="0" w:tblpXSpec="center" w:tblpY="-368" w:topFromText="0" w:vertAnchor="text"/>
        <w:tblW w:w="1541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817"/>
        <w:gridCol w:w="709"/>
        <w:gridCol w:w="709"/>
        <w:gridCol w:w="2693"/>
        <w:gridCol w:w="1417"/>
        <w:gridCol w:w="2237"/>
        <w:gridCol w:w="6834"/>
      </w:tblGrid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 по плану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 факт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урока.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 универсальные учебные действия (УУД)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Вводный урок.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Беседа, комментированное чтение, работа с учебником, работа в парах сильный-слабый с дидактическим материалом; работа в группах (составление устного или письменного ответа на вопрос)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«стартовой» мотивации к обучению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Предания как поэтическая автобиография народа.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Сообщения, пересказ, характеристика героев, сравнительный анализ, работа с репродукциями; составление конспекта в парах сильный-слабый по теме «Специфика происхождения, форм бытования фольклора и литературы», составление тезисного плана устного сообщения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Былина «Вольга и Микула Селянинович». Нравственные идеалы русского народа.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героя, составление плана, беседа, групповая практическая работа. Выразительное чтение, устное или письменное рецензирование, составление тезисного плана.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</w:t>
            </w:r>
            <w:r>
              <w:rPr>
                <w:rFonts w:ascii="Times New Roman" w:hAnsi="Times New Roman"/>
              </w:rPr>
              <w:t>познавательную цель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устанавливать рабочие отношения, эффективно сотрудничать, способствовать продуктивной кооперации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Киевский цикл былин. «Илья Муромец и Соловей разбойник». Черты характера Ильи  Новгородский цикл былин. «Садко». Своеобразие былины. Поэтичность языка.Муромца.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внеклассного чтения.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работа, работа в парах по теме «Киевский цикл былин», «Новгородский цикл былин», выразительное чтение, рецензирование чтения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выделять и формулировать познавательную цель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>
        <w:trPr>
          <w:trHeight w:val="1015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Карело-финский эпос «Калевала». «Песнь о Роланде»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История зарождения карело-финского, французского эпоса.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мудрость пословиц и поговорок.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Собиратели пословиц, особенности смысла и языка пословиц.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</w:rPr>
              <w:t xml:space="preserve">формирование традиций уважительного отношения к книге, поиск необходимой информации для выполнения учебных заданий с использованием учебной литературы.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  <w:bCs/>
              </w:rPr>
              <w:t xml:space="preserve"> выделяют учебную задачу на основе соотнесения известного, освоенного и неизвестного, выбирать действия в соответствии с поставленной задачей и условий ее реализации.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  <w:bCs/>
              </w:rPr>
              <w:t xml:space="preserve"> строят речевое высказывание в устной форме, проявляя активность во взаимодействии для решения коммуникативных и познавательных задач.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  <w:bCs/>
              </w:rPr>
              <w:t xml:space="preserve"> доброжелательно, эмоционально-нравственно отзываться на чувства других людей, уметь сопереживать и проявлять свои чувства в добрых поступках.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«Поучение» Владимира Мономаха».  Отрывок из «Повести временных дет» «О пользе книг».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Беседа, сообщение, чтение и  анализ,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запись, самостоятельная работа, работа в парах сильный-слабый (устные и письменные ответы на вопросы), практическая работа (анализ текста «Поучения…» с использованием цитирования)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текст жития, формировать ситуацию саморегуляции эмоциональных состояний, т.е. формировать операциональный опыт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«Повесть о Петре и Февронии Муромских»».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Работа в парах сильный-слабый по теме «Отражение исторических событий и вымысел в «Повести…», самостоятельная работа, выразительное чтение, рецензирование ответов, чтения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Нравственные идеалы и заветы Древней Руси. Высокий моральный облик главной героини. Прославление любви и верности.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</w:rPr>
              <w:t xml:space="preserve">формирование традиций уважительного отношения к книге, поиск необходимой информации для выполнения учебных заданий с использованием учебной литературы.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  <w:bCs/>
              </w:rPr>
              <w:t xml:space="preserve"> выделяют учебную задачу на основе соотнесения известного, освоенного и неизвестного, выбирать действия в соответствии с поставленной задачей и условий ее реализации.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  <w:bCs/>
              </w:rPr>
              <w:t xml:space="preserve"> строят речевое высказывание в устной форме, проявляя активность во взаимодействии для решения коммуникативных и познавательных задач.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  <w:bCs/>
              </w:rPr>
              <w:t xml:space="preserve"> доброжелательно, эмоционально-нравственно отзываться на чувства других людей, уметь сопереживать и проявлять свои чувства в добрых поступках.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В. Ломоносов. Слово о поэте и учёном. «К статуе Петра Великого». «Ода на день восшествия» (отрывок)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работа,  </w:t>
            </w:r>
            <w:r>
              <w:rPr>
                <w:rFonts w:ascii="Times New Roman" w:hAnsi="Times New Roman"/>
                <w:sz w:val="20"/>
              </w:rPr>
              <w:t>работа в парах (устное рецензирование выразительного чтения), практическая групповая работа, работа с учебником, чтение отрывков из произведений.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Р. Державин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гражданин и поэт. Стихотворения «Река времён в своём течении», «На птичку», «Признание».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беседа. Работа над выразительным чтением.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по учебнику, аналитическая работа, запись основных положений сообщения учителя,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работа в парах сильный-слабый (устное рецензирование выразительного чтения), групповая работа по тексту стихотворения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определять меры усвоения изученного материала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самоанализа и самоконтроля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Слово о поэте.  «Полтава» (отрывок) Мастерство в изображении Полтавской битвы.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Сообщение ученика, комментированное чтение, анализ отрывка, определение жанра произведения, конкурс выразительного чтения, работа со словарём; групповая работа по тексту поэмы, практическая работа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определять меры усвоения изученного материала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С. Пушкин «Медный всадник» (отрывок). Выражение чувства любви к родине.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Историко-литературное и жанровое своеобразие, прославление деяний Петра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участвовать в эвристической беседе, соотносить изученные понятия с примерами.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обращаться к способам действия, оценивая свои возможности; определять последовательность действий для решения предметных задач.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обмениваются мнениями, слушают друг друга, строят понятные речевые высказывания.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  <w:bCs/>
              </w:rPr>
              <w:t>формулировать собственное мнение, позицию, предлагать помощь и сотрудничество.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«Песнь о вещем Олеге» и её летописный источник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Работа с учебником, комментированное чтение, словарная работа, аналитическая беседа, творческая работа, практическая работа по теме «Выявление черт баллады в «Песне о вещем Олеге»; 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вслух,  понимать прочитанное и аргументировать свою точку зрения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– драматург. «Борис Годунов». Сцена в Чудовом монастыре.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самоанализа и самоконтроля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самоанализа и самоконтроля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Образы Самсона Вырина и Дуни.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самоанализа и самоконтроля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Ю. Лермонтов.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Страницы жизни и творчества. «Песня про царя Ивана Васильевича, молодого опричника и  удалого купца Калашникова ».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сюжета и художественной формы поэмы. Картины быта 16 века и их роль в понимании характеров и идеи поэмы.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  <w:tab/>
            </w:r>
            <w:r>
              <w:rPr>
                <w:rFonts w:ascii="Times New Roman" w:hAnsi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  <w:tab/>
            </w:r>
            <w:r>
              <w:rPr>
                <w:rFonts w:ascii="Times New Roman" w:hAnsi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Фольклорные начала в «Песне про царя Ивана Васильевича, молодого опричника и  удалого купца Калашникова» Образ гусляров и автора.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работа с теоретическим литературоведческим материалом, работа в парах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Ю. Лермонтов.  «Когда волнуется желтеющая нива». Проблема гармонии человека и природы. Природа в поэзии и живописи.  Молитва», «Ангел».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сопоставительный анализ стихотворений, практическая работа «Анализ стихотворений», работа в парах (подбор цитатных примеров для аргументации в рассуждении), самостоятельное составление тезисного плана рассуждения.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 В. Гоголь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Страницы жизни. История создания повести «Тарас Бульба». Тарас Бульба и его сыновья.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Выступления подготовленных учащихся, словарная работа, работа в парах (поиск в тексте незнакомых слов и определение значений с помощью словаря), лабораторная работа (составление лексических и историко-литературных комментариев)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формировать ситуацию рефлексии и самодиагностики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проявлять активность для решения коммуникативных и познавательных задач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словарная работа, аналитическая беседа, групповая работа, работа в парах, самостоятельная работа, выразительное чтении е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  <w:tab/>
            </w:r>
            <w:r>
              <w:rPr>
                <w:rFonts w:ascii="Times New Roman" w:hAnsi="Times New Roman"/>
              </w:rPr>
              <w:t>самостоятельно делать выводы, перерабатывать информацию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планировать алгоритм ответа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проявлять активность для решения коммуникативных и познавательных задач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сочинению «Смысл сопоставления Остапа и Андрия в повести Гоголя».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характеристики героев с опорой на текст, составление тезисного плана для пересказа, самостоятельная работа (письменный ответ на проблемный вопрос)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выделять и формулировать познавательную цель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 С. Тургенев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История создания «Записок охотника». Рассказ «Бирюк» как произведение о бесправных и обездоленных.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Заочная экскурсия в Спасское-Лутовиново, аналитическая беседа; самостоятельная работа с литературоведческими терминами, работа в парах, выразительное чтение, рецензирование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осознавать усвоенный материал, а также качество и уровень усвоения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С. Тургенев. Стихотворения в прозе.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34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текста,</w:t>
            </w:r>
            <w:r>
              <w:rPr>
                <w:rFonts w:ascii="Times New Roman" w:hAnsi="Times New Roman"/>
                <w:b/>
              </w:rPr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самостоятельной работы по алгоритму выполнения задачи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 А. Некрасов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Поэма «Русские женщины». Историческая основа поэмы. Величие духа русской женщины.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Исторический комментарий, комментированное чтение, беседа; составление письменного ответа на проблемный вопрос, работав парах (составление тезисного плана для рассуждения)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346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b/>
              </w:rPr>
              <w:tab/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А. Некрасов. Стихотворения «Размышления у парадного подъезда», «Вчерашний день часу в шестом…» Боль поэта за судьбу народа.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Работа с текстом, комментированное чтение, аналитическая беседа, устное рецензирование, лабораторная работа в группах (подбор цитатных примеров)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-19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А.К.Толстой. Исторические баллады «Василий Шибанов», «Михайло Репнин».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текстом, комментированное чтение, аналитическая беседа, устное рецензирование, лабораторная работа в группах (подбор цитатных примеров)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-19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>
            <w:pPr>
              <w:pStyle w:val="Normal"/>
              <w:spacing w:lineRule="auto" w:line="240" w:before="0" w:after="0"/>
              <w:ind w:left="34" w:right="-19" w:hanging="34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Е. Салтыков-Щедрин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«Повесть о том, как один мужик двух генералов прокормил». Сатирическое изображение нравственных пороков общества.  Понятие о гротеске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писателя, комментированное чтение произведения, выявление её особенностей; работа со словарем литературоведческих терминов, работа в парах (составление таблицы «Средства выразительности и их роль в выражении идеи текста»)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</w:t>
            </w:r>
          </w:p>
          <w:p>
            <w:pPr>
              <w:pStyle w:val="Normal"/>
              <w:spacing w:lineRule="auto" w:line="240" w:before="0" w:after="0"/>
              <w:ind w:right="3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Е. Салтыков-Щедрин «Дикий помещик». Смысл названия сказки.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писателя, комментированное чтение произведения, выявление её особенностей; работа со словарем литературоведческих терминов: гипербола, гротеск.  Работа в парах (составление таблицы «Средства выразительности и их роль в выражении идеи текста»)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В.О.Богомолов. Повесть «Иван».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писателя, комментированное чтение произведения. Викторина по произведению.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участвовать в эвристической беседе, соотносить изученные понятия с примерами.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обращаться к способам действия, оценивая свои возможности; определять последовательность действий для решения предметных задач.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обмениваются мнениями, слушают друг друга, строят понятные речевые высказывания.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  <w:bCs/>
              </w:rPr>
              <w:t>формулировать собственное мнение, позицию, предлагать помощь и сотрудничество.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 Н. Толстой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Ясная Поляна.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«Детство» (главы).  История создания.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Словарная работа, комментированное чтение, беседа, работа с литературоведческими терминами, групповая лабораторная работа по тексту повести, самостоятельное составление тезисного плана для пересказа отрывков, выразительное чтение.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выделять и формулировать познавательную цель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Духовный мир главного героя  повести Л. Н. Толстого «Детство».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Словарная работа, комментированное чтение, беседа, работа с литературоведческими терминами, групповая лабораторная работа по тексту повести, самостоятельное составление тезисного плана для пересказа отрывков, выразительное чтение.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выделять и формулировать познавательную цель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 П. Чехов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Биография писателя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Словарная работа, знакомство с рассказом, беседа по тексту, анализ произведения; работа в парах (устное рецензирование выразительного чтения рассказа)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осознавать усвоенный материал, а также качество и уровень усвоения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Словарная работа, знакомство с рассказом, беседа по тексту, анализ произведения; работа в парах (устное рецензирование выразительного чтения рассказа)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осознавать усвоенный материал, а также качество и уровень усвоения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П. Чехов «Злоумышленник», «Размазня».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108" w:firstLine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Словарная работа, чтение по ролям, беседа по тексту, анализ произведения, творческая работа; самостоятельная работа с литературоведческим материалом, работа в парах (составление литературного портрета писателя)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прозаический  текст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вслух,  понимать прочитанное и аргументировать свою точку зрения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 А. Бунин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«Цифры». Сложность взаимопонимания детей и взрослых.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-108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комментированное чтение, анализ рассказа; индивидуальная и парная работа с дидактическим материалом.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А. Бунин «Лапти». Нравственный смысл рассказа.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Работа с учебником, комментированное чтение, анализ текста.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осуществление поиска необходимой информации для достижения основной цели урока, уметь работать с текстом в композиционном плане, комментировать прочитанное.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обращаться к способу действия, оценивать свои возможности, осознавать уровень и качество выполнения.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обмениваются мнениями, слушают друг друга, строят понятные речевые высказывания.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  <w:bCs/>
              </w:rPr>
              <w:t>формулировать собственное мнение, позицию, предлагать помощь и сотрудничество.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Урок-концерт.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Прослушивание музыкальных фрагментов, словарная работа, выразительное  чтение стихотворений, их анализ, работа в парах (анализ различных форм выражения авторской позиции)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выразительного чтения, коллективного взаимодействия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Горький.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Повесть «Детство» (главы). Автобиографический характер повести.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беседа, групповая лабораторная работа по тексту повести, составление письменного ответа на проблемный вопрос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«свинцовых мерзостей жизни» в повести «Детство».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плана характеристики героев повести. Портрет как средство характеристики героев (бабушка, дед)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формулировать собственное мнение, позицию, предлагать помощь и сотрудничество.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«Яркое, здоровое, творческое в русской жизни» в повести «Детство».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беседа, групповая работа по тексту повести.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формулировать собственное мнение, позицию, предлагать помощь и сотрудничество.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групповая работа (составление тезисного плана рассказов), выразительное чтение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3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 В. Маяковский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Выразительное чтение стихотворения,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анализ художественной формы стихотворения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</w:rPr>
              <w:t>словарная работа, работа с лексикой, составление  письменного ответа на проблемный вопрос, групповая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формулировать собственное мнение и свою позицию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Маяковский «Хорошее отношение к лошадям».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формулировать собственное мнение, позицию, предлагать помощь и сотрудничество.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 Н. Андреев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«Кусака». Сострадание и бессердечие как критерии нравственности человека.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Групповое выполнение заданий, выразительное чтение, рецензирование, групповая практическая работа (составление устного и письменного анализа), письменная творческая работа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  <w:r>
              <w:rPr>
                <w:rFonts w:ascii="Times New Roman" w:hAnsi="Times New Roman"/>
                <w:b/>
              </w:rPr>
              <w:t xml:space="preserve"> 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 П. Платонов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«Юшка». Друзья и враги главного героя.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работа с лексикой, творческая работа, беседа, работа в парах (составление цитатного плана для пересказа)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выделять и формулировать познавательную цель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Групповое выполнение заданий, письменная творческая работа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делать выводы, перерабатывать информацию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действия, планировать алгоритм ответа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формулировать и высказывать свою точку зрения на события и поступки героев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 Л. Пастернак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«Июль», «Никого не будет в доме…»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Групповая работа, самостоятельная работа с литературоведческим материалом, работа в парах (составление устного (письменного) ответа на проблемный вопрос), выразительное чтение, рецензирование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осознавать  качество и уровень усвоения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Философские проблемы в лирике А. Т. Твардовского.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понятия о лирическом герое. Практикум анализа лирического произведения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осознавать  качество и уровень усвоения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 рецензирование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текста,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уметь анализировать текст и соотносить нравственные принципы со своими</w:t>
            </w:r>
          </w:p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вслух,  понимать прочитанное и аргументировать свою точку зрения</w:t>
            </w:r>
          </w:p>
          <w:p>
            <w:pPr>
              <w:pStyle w:val="Normal"/>
              <w:spacing w:lineRule="auto" w:line="240" w:before="0" w:after="0"/>
              <w:ind w:left="34" w:right="30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 Абрамов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чём плачут лошади».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Словарная работа, комментированное чтение, пересказ от другого лица, групповая работа (составление плана рассказа Ф.Абрамова), самостоятельная работа (составление письменного сообщения о писателе), групповая работа (выразительное чтение рассказа)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выразительного чтения, коллективного взаимодействия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Е. И. Носов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«Кукла». Нравственные проблемы рассказа.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беседа по тексту, лексическая работа, индивидуальная и парная работа с дидактическим материалом, групповая практическая работа (поиск цитатных примеров, иллюстрирующих понятия портрет героя, речь героя)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И. Носов «Живое пламя». Обучение целостному анализу эпического произведения.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беседа по тексту, лексическая работа, индивидуальная и парная работа с дидактическим материалом, групповая практическая работа (поиск цитатных примеров, иллюстрирующих понятия портрет героя, речь героя)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монологические высказывания, овладеть умениями диалогической речи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>
        <w:trPr>
          <w:trHeight w:val="899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Ю. П. Казаков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«Тихое утро».  Герои рассказа и их поступки.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 (текст)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определять меры усвоения изученного материала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99" w:hRule="atLeast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Главы из книги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108" w:right="-108" w:firstLine="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 с литературоведческим материалом,  работа в парах, составление тезисного плана для пересказа, выразительное чтение отрывков, устное рецензирование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делать выводы, перерабатывать информацию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планировать алгоритм ответа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стихотворений, анализ, работа с лексикой и выразительными средствами, творческая работа, рецензирование, групповая практическая работа (составление устного и письменного сопоставительного анализа стихотворений)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Зощенко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«Беда». Смешное и грустное в рассказах писателя.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Комментированное чтение, работа по содержанию текста, аналитическая беседа, работа со словом, работа в парах с теоретическим литературоведческим материалом, составление тезисного плана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выделять и формулировать познавательную цель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b/>
              </w:rPr>
              <w:t xml:space="preserve"> Личностные:</w:t>
            </w:r>
            <w:r>
              <w:rPr>
                <w:rFonts w:ascii="Times New Roman" w:hAnsi="Times New Roman"/>
              </w:rPr>
              <w:t xml:space="preserve"> формирование навыков самостоятельной работы по алгоритму выполнения задач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Песни на стихи русских поэтов 20 века.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материалом учебника, работа в парах по теме «Песня как синтетический жанр искусства», устное рецензирование, выразительное чтение, групповая работа с литературоведческим материалом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выделять и формулировать познавательную цель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Расул Гамзатов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Чтение стихотворений, анализ, работа с лексикой и выразительными средствами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ставить вопросы, обращаться за помощью, формулировать свои затруднения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 Бернс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«Честная бедность».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формировать ситуацию саморегуляции эмоциональных состояний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выразительного чтения, коллективного взаимодействия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Г. Байрон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узнавать, называть, определять объекты в соответствии с содержанием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формировать ситуацию саморегуляции эмоциональных состояний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формировать навыки выразительного чтения, коллективного взаимодействия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Японские хокку. Особенности жанра.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Выразительное чтение хокку, анализ их философского содержания, рецензирование, творческая работа, индивидуальная и парная работа с дидактическим материалом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 Генри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«Дары волхвов». Преданность и жертвенность во имя любви.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 и парная работа с дидактическим материалом. Групповая практическая работа (подбор цитат, иллюстрирующих понятия герой повествования, тема, идея).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определять меры усвоения изученного материала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>
            <w:pPr>
              <w:pStyle w:val="Normal"/>
              <w:spacing w:lineRule="auto" w:line="240" w:before="0" w:after="0"/>
              <w:ind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 Брэдбери.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автора, работа с текстом, аналитическая беседа, творческая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Эдгар По. Новелла «Падение дома Ашеров».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творчеством автора, работа с текстом, аналитическая беседа, творческая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за курс 7 класса. Рекомендации на лето.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итогов: богатство русской и зарубежной литературы. </w:t>
            </w:r>
          </w:p>
        </w:tc>
        <w:tc>
          <w:tcPr>
            <w:tcW w:w="6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координировать и принимать различные позиции во взаимодействии.</w:t>
            </w:r>
          </w:p>
          <w:p>
            <w:pPr>
              <w:pStyle w:val="Normal"/>
              <w:spacing w:lineRule="auto" w:line="240" w:before="0" w:after="0"/>
              <w:ind w:left="34" w:right="3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ставить новые учебные задачи в сотрудничестве с учителем, предвосхищать результат.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определять общую цель и пути ее достижения, адекватно оценивать свое поведение и поведение окружающих.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формулировать собственное мнение, позицию, предлагать помощь и сотрудничество.</w:t>
            </w:r>
          </w:p>
        </w:tc>
      </w:tr>
    </w:tbl>
    <w:p>
      <w:pPr>
        <w:pStyle w:val="Normal"/>
        <w:spacing w:lineRule="auto" w:line="240" w:before="0" w:after="0"/>
        <w:ind w:left="-567" w:firstLine="567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spacing w:lineRule="auto" w:line="240" w:before="0" w:after="0"/>
        <w:ind w:left="-567" w:firstLine="567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1429" w:hanging="360"/>
      </w:pPr>
      <w:rPr>
        <w:sz w:val="24"/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d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53343"/>
    <w:rPr>
      <w:rFonts w:ascii="Times New Roman" w:hAnsi="Times New Roman" w:cs="Times New Roman"/>
      <w:sz w:val="24"/>
      <w:szCs w:val="24"/>
      <w:lang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f53343"/>
    <w:rPr>
      <w:rFonts w:ascii="Times New Roman" w:hAnsi="Times New Roman" w:cs="Times New Roman"/>
      <w:sz w:val="24"/>
      <w:szCs w:val="24"/>
    </w:rPr>
  </w:style>
  <w:style w:type="character" w:styleId="14" w:customStyle="1">
    <w:name w:val="Основной текст (14)_"/>
    <w:link w:val="141"/>
    <w:uiPriority w:val="99"/>
    <w:qFormat/>
    <w:locked/>
    <w:rsid w:val="00ff0933"/>
    <w:rPr>
      <w:rFonts w:ascii="Calibri" w:hAnsi="Calibri"/>
      <w:i/>
      <w:lang w:val="ru-RU"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b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f53343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link w:val="BodyTextIndentChar"/>
    <w:uiPriority w:val="99"/>
    <w:rsid w:val="00f53343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f0933"/>
    <w:pPr>
      <w:spacing w:lineRule="auto" w:line="240" w:before="0" w:after="0"/>
      <w:ind w:left="72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41" w:customStyle="1">
    <w:name w:val="Основной текст (14)1"/>
    <w:basedOn w:val="Normal"/>
    <w:link w:val="14"/>
    <w:uiPriority w:val="99"/>
    <w:qFormat/>
    <w:rsid w:val="00ff0933"/>
    <w:pPr>
      <w:shd w:val="clear" w:color="auto" w:fill="FFFFFF"/>
      <w:spacing w:lineRule="exact" w:line="211" w:before="0" w:after="0"/>
      <w:ind w:firstLine="400"/>
      <w:jc w:val="both"/>
    </w:pPr>
    <w:rPr>
      <w:i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84908"/>
    <w:pPr>
      <w:spacing w:after="200" w:line="276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Application>LibreOffice/5.1.6.2$Linux_X86_64 LibreOffice_project/10m0$Build-2</Application>
  <Pages>35</Pages>
  <Words>10304</Words>
  <Characters>79580</Characters>
  <CharactersWithSpaces>89180</CharactersWithSpaces>
  <Paragraphs>851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2017-10-30T07:38:00Z</dcterms:created>
  <dc:creator>Пользователь Windows</dc:creator>
  <dc:description/>
  <dc:language>ru-RU</dc:language>
  <cp:lastModifiedBy/>
  <dcterms:modified xsi:type="dcterms:W3CDTF">2021-05-01T09:08:18Z</dcterms:modified>
  <cp:revision>6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