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Календарный план  воспитательной работы на 2021-2022 учебный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(5-9 классы)</w:t>
      </w:r>
    </w:p>
    <w:tbl>
      <w:tblPr>
        <w:tblStyle w:val="ac"/>
        <w:tblW w:w="1502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53"/>
        <w:gridCol w:w="1403"/>
        <w:gridCol w:w="2006"/>
        <w:gridCol w:w="1647"/>
        <w:gridCol w:w="1841"/>
        <w:gridCol w:w="2276"/>
      </w:tblGrid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Модуль «Ключевые общешкольные дела»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Месячник по безопасности дорожного движения «Внимание, дети!»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солидарности в борьбе с терроризмом.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«Беслан - мы помним!»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«Школы безопасности»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Праздник ПДД»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школьной спартакиады.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Осенний День Здоровья.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5 -9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пожилых людей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«Поздравляем, дорогие!»  (Видеопоздравление)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Месячник правового воспитания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«Правовые знания  и  профилактика  правонарушений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социальный педагог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Концертная программа для учителей «Дорогим учителям»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«Я и права»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11-14.10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Фойэ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Правовая игра «Подросток и закон»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Встреча с представителями  правоохранительных органов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18-20.10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Месячник по здоровому образу жизни «В здоровье  наша  сила»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учителя физкультуры.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15-19.11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15-19.11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«Засветись»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«Письмо маме»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забавы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Даёшь - ЗОЖ»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спорта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загадок: «Мы за ЗОЖ»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22-25.11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Месячник художественно-эстетического воспитания «Новый год у ворот!»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241_1321659133"/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  <w:bookmarkEnd w:id="0"/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«Сбор макулатуры»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«Новогодняя радость»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Новогоднее окно  по теме «Космические  фантазии»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6-16.12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поделок «Новогодняя елка»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6-20.12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рисунков «В гостях у Деда мороза»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10-20.12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ый год!»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 семейная газета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«Символ года»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Месячник  интеллектуально-познавательной  деятельности «Будущее-это мы»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математики, информатики и физики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17-22.01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математики, физики,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«Самый умный класс»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Конкурс рисунков «Зима- Чудесница»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11-15.01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17-21.01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 викторина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Месячник гражданско – патриотического воспитания «Я патриот»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учителя ОБЖ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Смотр песни и строя»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15-21.02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 учителя ОБЖ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рисованных  кричалок за службу в армии 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14-17.02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21-25.02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Месячник толерантности  «Мир вокруг нас»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Праздничный концерт для учителей, посвященный 8 марта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прыгуна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28-31.03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языковедения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  8 марта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Месячник экологического воспитания  «Твори добро!»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«Далекий и близкий космос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Экологическая игра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добра: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«Подари книгу»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 xml:space="preserve">Акция «Чистый двор»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Неделя экологии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Акция «Верный друг»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Акция «Помоги ближнему»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i/>
                <w:szCs w:val="24"/>
              </w:rPr>
              <w:t xml:space="preserve">Месячник нравственного воспитания «Помним! Гордимся! Живём!»                             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«День Победы»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Акции «Бессмертный полк»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Митинг, посвященный 9 мая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поселковый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Праздник «Лучше всех!»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ФОКа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Модуль «Курсы внеурочной деятельности»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Направления, название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Духовно-нравственное: «Я в мире, мир во мне»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спортивно-оздоровительное: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«Спортивные игры»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спортзал,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спортивная площадка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Общекультурное: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«В мире прекрасного»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музыки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«Мир психологии»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Педагог-психолог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Общеинтеллектуальное:</w:t>
            </w:r>
            <w:r>
              <w:rPr>
                <w:rFonts w:cs="Times New Roman" w:ascii="Times New Roman" w:hAnsi="Times New Roman"/>
                <w:bCs/>
              </w:rPr>
              <w:t xml:space="preserve"> «Математика для жизни»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2"/>
              <w:numPr>
                <w:ilvl w:val="1"/>
                <w:numId w:val="3"/>
              </w:numPr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математики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Общекультурное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 мире школьных праздников»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Педагог 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 : «Занимательная математика»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математики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Общеинтеллектуальное: «Юный эколог»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биологии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Общекультурное: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«За страницами учебника  истории»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истории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Общеинтеллектуальное: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«Десятипальцевый метод печати»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информатики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«Твори, выдумывай, пробуй!»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Общекультурное: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«Культура речи», «Литература Вятского края»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русского языка и литературы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Общеинтеллектуальное: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 математике все для жизни»»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математики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«Вопросы анатомии»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биологии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Общекультурное: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«Мир проектов», «Страноведение»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иностранного языка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Общеинтеллектуальное: «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«Центр притяжения», «Моя будущая профессия»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Учителя-предметники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«Самоуправление и детские общественные организации»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Выбор в Совет класса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3-10.09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Деловая игра «Выборы  в Совет старшеклассников»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 активов класса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 перед классным коллективом о проделанной работе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неделю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«Цветок учителю»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Учеба актива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зал, 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«Письмо маме»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«Соблюдай ПДД!»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«Новогодняя радость»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Дублера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Школа первоклассников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Концерт для дома ветеранов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Приборка территории около церкви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пожилым,  Акция «Чистые окна»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водоем»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 Учителя физкультуры</w:t>
            </w:r>
            <w:bookmarkStart w:id="1" w:name="_GoBack"/>
            <w:bookmarkEnd w:id="1"/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Шефство над  Д/С «Колокольчик», «Березка»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«Школьное медиа»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Выпуск газеты «Школа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четверть (ноябрь, январь, март, май)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кружка «Школьн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меди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ацентр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 газеты по защите природы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5б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к Дню учителя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6б класс</w:t>
            </w:r>
          </w:p>
        </w:tc>
      </w:tr>
      <w:tr>
        <w:trPr>
          <w:trHeight w:val="412" w:hRule="atLeast"/>
        </w:trPr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по ЗОЖ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7б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стенгазеты ко Дню матери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Выпуск газеты к дню Конституции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Новогодняя  семейная газета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 газеты к дню святого Валентина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23 февраля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6г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газета к дню космонавтики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к 8 марта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 «День семьи»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к 9 мая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8б класс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«Организация  предметно-эстетической среды»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Виды, формы, содержание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2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5614_1756939701"/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  <w:bookmarkEnd w:id="2"/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Оформление выставок  поделок: ««Сказка в лукошке», «Мамино увлечение», «Новогодняя елка» и т.д.   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на 1, 2, 3 этажах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1, 2, 3 этажа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Озеленение пришкольного участка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участок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украшение кабинетов, окон кабинета к Новому году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украшение окон кабинета, актового зала к Дню Победы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Родительские собрания (согласно плану ВР класса)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Кабинеты, 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Родительское собрание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«Результаты процедуры самообследования ОО за 2021-2022 уч.год»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Информационное оповещение через школьный сайт,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через страниц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социальных сетях.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 по запросу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проведении общешкольных, классных мероприятий: «Бумажный бум», «Подари ребенку день»,  «Бессмертный полк»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</w:rPr>
              <w:t>«Родители и дети 21 века. Как не потярять своего ребенка?!»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Беседы для родителей «Способы разрешения конфликтных ситуаций в семье», «Самооценка и её роль в жизни подростка» </w:t>
            </w:r>
            <w:r>
              <w:rPr>
                <w:rFonts w:cs="Times New Roman" w:ascii="Times New Roman" w:hAnsi="Times New Roman"/>
                <w:bCs/>
                <w:color w:val="000000"/>
              </w:rPr>
              <w:t>и др.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Классное руководство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воспитательным планам классов, в том числе индивидуальной работы  классных руководителей)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Классные часы: тематические, нравственные, информационные, трудовые.  Психологические игры и тренинги.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Школьный урок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рабочим программам учителей-предметников)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Знаний, посвященный 1 сентября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(Минута молчания в память о трагедии в Беслане)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борьбы с инсультом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 «интернет»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 в России.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погибших в ДТП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прав человека.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Конституции.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поэзии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Всемирный день Земли.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день птиц.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Общероссийские дни защиты от экологической опасности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15.04-5-0.6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19-23.04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труда. 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уроки финансовой грамотности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графиком  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информатики, учитель обществознания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Онлайн-уроки «ПроэКТОриЯ»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графиком  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Профилактика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индивидуальным планам социального педагога. психолога )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представителями прокуратуры, правоохранительных органов.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на осенние каникулы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ПДД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соответствии с программой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зимние каникулы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весенние каникулы</w:t>
            </w:r>
          </w:p>
        </w:tc>
        <w:tc>
          <w:tcPr>
            <w:tcW w:w="140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летние каникулы</w:t>
            </w:r>
          </w:p>
        </w:tc>
        <w:tc>
          <w:tcPr>
            <w:tcW w:w="14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lowerLetter"/>
      <w:lvlText w:val="%2."/>
      <w:lvlJc w:val="left"/>
      <w:pPr>
        <w:ind w:left="132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Style15"/>
    <w:link w:val="20"/>
    <w:qFormat/>
    <w:rsid w:val="003d3bf5"/>
    <w:pPr>
      <w:keepNext w:val="true"/>
      <w:numPr>
        <w:ilvl w:val="1"/>
        <w:numId w:val="1"/>
      </w:numPr>
      <w:suppressAutoHyphens w:val="true"/>
      <w:spacing w:lineRule="auto" w:line="276" w:before="200" w:after="120"/>
      <w:outlineLvl w:val="1"/>
    </w:pPr>
    <w:rPr>
      <w:rFonts w:ascii="Liberation Sans" w:hAnsi="Liberation Sans" w:eastAsia="WenQuanYi Micro Hei" w:cs="Lohit Devanagari"/>
      <w:b/>
      <w:bCs/>
      <w:sz w:val="32"/>
      <w:szCs w:val="3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semiHidden/>
    <w:qFormat/>
    <w:rsid w:val="00e62184"/>
    <w:rPr/>
  </w:style>
  <w:style w:type="character" w:styleId="21" w:customStyle="1">
    <w:name w:val="Заголовок 2 Знак"/>
    <w:basedOn w:val="DefaultParagraphFont"/>
    <w:link w:val="2"/>
    <w:qFormat/>
    <w:rsid w:val="003d3bf5"/>
    <w:rPr>
      <w:rFonts w:ascii="Liberation Sans" w:hAnsi="Liberation Sans" w:eastAsia="WenQuanYi Micro Hei" w:cs="Lohit Devanagari"/>
      <w:b/>
      <w:bCs/>
      <w:sz w:val="32"/>
      <w:szCs w:val="32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semiHidden/>
    <w:unhideWhenUsed/>
    <w:rsid w:val="00e62184"/>
    <w:pPr>
      <w:spacing w:before="0" w:after="120"/>
    </w:pPr>
    <w:rPr/>
  </w:style>
  <w:style w:type="paragraph" w:styleId="Style16">
    <w:name w:val="List"/>
    <w:basedOn w:val="Style15"/>
    <w:rsid w:val="00e62184"/>
    <w:pPr>
      <w:suppressAutoHyphens w:val="true"/>
      <w:spacing w:lineRule="auto" w:line="276" w:before="0" w:after="140"/>
    </w:pPr>
    <w:rPr>
      <w:rFonts w:ascii="Times New Roman" w:hAnsi="Times New Roman" w:eastAsia="Times New Roman" w:cs="Arial"/>
      <w:sz w:val="24"/>
      <w:szCs w:val="24"/>
      <w:lang w:eastAsia="zh-C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193d"/>
    <w:pPr>
      <w:spacing w:before="0" w:after="160"/>
      <w:ind w:left="720" w:hanging="0"/>
      <w:contextualSpacing/>
    </w:pPr>
    <w:rPr/>
  </w:style>
  <w:style w:type="paragraph" w:styleId="1" w:customStyle="1">
    <w:name w:val="Без интервала1"/>
    <w:qFormat/>
    <w:rsid w:val="00392ba9"/>
    <w:pPr>
      <w:widowControl/>
      <w:suppressAutoHyphens w:val="true"/>
      <w:bidi w:val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2"/>
      <w:lang w:eastAsia="zh-CN" w:val="ru-RU" w:bidi="ar-S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39"/>
    <w:rsid w:val="006615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9738-C361-42E4-9070-9CEEEB4B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LibreOffice/6.3.0.4$Windows_X86_64 LibreOffice_project/057fc023c990d676a43019934386b85b21a9ee99</Application>
  <Pages>15</Pages>
  <Words>2078</Words>
  <Characters>15415</Characters>
  <CharactersWithSpaces>16601</CharactersWithSpaces>
  <Paragraphs>1043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2021-08-30T18:52:00Z</dcterms:created>
  <dc:creator>Пользователь</dc:creator>
  <dc:description/>
  <dc:language>ru-RU</dc:language>
  <cp:lastModifiedBy/>
  <dcterms:modified xsi:type="dcterms:W3CDTF">2021-12-02T17:53:00Z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